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6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1282</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Крыловой Марины Николаевны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Крылова М.Н</w:t>
      </w:r>
      <w:r>
        <w:rPr>
          <w:rFonts w:ascii="Times New Roman" w:eastAsia="Times New Roman" w:hAnsi="Times New Roman" w:cs="Times New Roman"/>
        </w:rPr>
        <w:t xml:space="preserve">. </w:t>
      </w:r>
      <w:r>
        <w:rPr>
          <w:rFonts w:ascii="Times New Roman" w:eastAsia="Times New Roman" w:hAnsi="Times New Roman" w:cs="Times New Roman"/>
        </w:rPr>
        <w:t>12.07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23</w:t>
      </w:r>
      <w:r>
        <w:rPr>
          <w:rFonts w:ascii="Times New Roman" w:eastAsia="Times New Roman" w:hAnsi="Times New Roman" w:cs="Times New Roman"/>
        </w:rPr>
        <w:t xml:space="preserve"> час. </w:t>
      </w:r>
      <w:r>
        <w:rPr>
          <w:rFonts w:ascii="Times New Roman" w:eastAsia="Times New Roman" w:hAnsi="Times New Roman" w:cs="Times New Roman"/>
        </w:rPr>
        <w:t>4</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8</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Объездная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w:t>
      </w:r>
      <w:r>
        <w:rPr>
          <w:rFonts w:ascii="Times New Roman" w:eastAsia="Times New Roman" w:hAnsi="Times New Roman" w:cs="Times New Roman"/>
        </w:rPr>
        <w:t xml:space="preserve">средством </w:t>
      </w:r>
      <w:r>
        <w:rPr>
          <w:rStyle w:val="cat-UserDefinedgrp-23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4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В судебном заседании Медведева Т.В. правом на юридическую помощь защитника не воспользовалась, вину в совершении правонарушения признала, пояснив, что она употребила</w:t>
      </w:r>
      <w:r>
        <w:rPr>
          <w:rFonts w:ascii="Times New Roman" w:eastAsia="Times New Roman" w:hAnsi="Times New Roman" w:cs="Times New Roman"/>
        </w:rPr>
        <w:t xml:space="preserve"> две бутылки</w:t>
      </w:r>
      <w:r>
        <w:rPr>
          <w:rFonts w:ascii="Times New Roman" w:eastAsia="Times New Roman" w:hAnsi="Times New Roman" w:cs="Times New Roman"/>
        </w:rPr>
        <w:t xml:space="preserve"> пива, после чего управлял автомобилем </w:t>
      </w:r>
      <w:r>
        <w:rPr>
          <w:rStyle w:val="cat-UserDefinedgrp-35rplc-23"/>
          <w:rFonts w:ascii="Times New Roman" w:eastAsia="Times New Roman" w:hAnsi="Times New Roman" w:cs="Times New Roman"/>
        </w:rPr>
        <w:t>...</w:t>
      </w:r>
      <w:r>
        <w:rPr>
          <w:rFonts w:ascii="Times New Roman" w:eastAsia="Times New Roman" w:hAnsi="Times New Roman" w:cs="Times New Roman"/>
        </w:rPr>
        <w:t xml:space="preserve"> и была остановлена сотрудниками ГИБДД</w:t>
      </w:r>
      <w:r>
        <w:rPr>
          <w:rFonts w:ascii="Times New Roman" w:eastAsia="Times New Roman" w:hAnsi="Times New Roman" w:cs="Times New Roman"/>
        </w:rPr>
        <w:t xml:space="preserve"> на </w:t>
      </w:r>
      <w:r>
        <w:rPr>
          <w:rFonts w:ascii="Times New Roman" w:eastAsia="Times New Roman" w:hAnsi="Times New Roman" w:cs="Times New Roman"/>
        </w:rPr>
        <w:t>ул.Объездная</w:t>
      </w:r>
      <w:r>
        <w:rPr>
          <w:rFonts w:ascii="Times New Roman" w:eastAsia="Times New Roman" w:hAnsi="Times New Roman" w:cs="Times New Roman"/>
        </w:rPr>
        <w:t xml:space="preserve">, которые предложили пройти освидетельствование на состояние алкогольного опьянения, она согласилась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прошла освидетельствование, с результатами согласилась. </w:t>
      </w:r>
    </w:p>
    <w:p>
      <w:pPr>
        <w:spacing w:before="0" w:after="0"/>
        <w:ind w:right="284" w:firstLine="708"/>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лицо</w:t>
      </w:r>
      <w:r>
        <w:rPr>
          <w:rFonts w:ascii="Times New Roman" w:eastAsia="Times New Roman" w:hAnsi="Times New Roman" w:cs="Times New Roman"/>
        </w:rPr>
        <w:t xml:space="preserve"> привлекаемое административной ответственности изучив и проанализировав письменные материалы дела, мировой судья установил следующее: </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Крыловой М.Н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Крылова М.Н. 12.07.2024 года в 23 час. 45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8 по </w:t>
      </w:r>
      <w:r>
        <w:rPr>
          <w:rFonts w:ascii="Times New Roman" w:eastAsia="Times New Roman" w:hAnsi="Times New Roman" w:cs="Times New Roman"/>
        </w:rPr>
        <w:t>ул.Объездная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управляла транспортным средством </w:t>
      </w:r>
      <w:r>
        <w:rPr>
          <w:rStyle w:val="cat-UserDefinedgrp-23rplc-35"/>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Style w:val="cat-UserDefinedgrp-34rplc-37"/>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13.07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 xml:space="preserve">1,04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Крылова М.Н</w:t>
      </w:r>
      <w:r>
        <w:rPr>
          <w:rFonts w:ascii="Times New Roman" w:eastAsia="Times New Roman" w:hAnsi="Times New Roman" w:cs="Times New Roman"/>
        </w:rPr>
        <w:t>. был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соглас</w:t>
      </w:r>
      <w:r>
        <w:rPr>
          <w:rFonts w:ascii="Times New Roman" w:eastAsia="Times New Roman" w:hAnsi="Times New Roman" w:cs="Times New Roman"/>
        </w:rPr>
        <w:t>н</w:t>
      </w:r>
      <w:r>
        <w:rPr>
          <w:rFonts w:ascii="Times New Roman" w:eastAsia="Times New Roman" w:hAnsi="Times New Roman" w:cs="Times New Roman"/>
        </w:rPr>
        <w:t>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13.07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6rplc-49"/>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Крыловой</w:t>
      </w:r>
      <w:r>
        <w:rPr>
          <w:rFonts w:ascii="Times New Roman" w:eastAsia="Times New Roman" w:hAnsi="Times New Roman" w:cs="Times New Roman"/>
        </w:rPr>
        <w:t xml:space="preserve"> М.Н</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1,04</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Крылова М.Н</w:t>
      </w:r>
      <w:r>
        <w:rPr>
          <w:rFonts w:ascii="Times New Roman" w:eastAsia="Times New Roman" w:hAnsi="Times New Roman" w:cs="Times New Roman"/>
        </w:rPr>
        <w:t>.</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Крылову Марину Николаевну</w:t>
      </w:r>
      <w:r>
        <w:rPr>
          <w:rFonts w:ascii="Times New Roman" w:eastAsia="Times New Roman" w:hAnsi="Times New Roman" w:cs="Times New Roman"/>
        </w:rPr>
        <w:t xml:space="preserve"> 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7789</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7rplc-65"/>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23rplc-19">
    <w:name w:val="cat-UserDefined grp-23 rplc-19"/>
    <w:basedOn w:val="DefaultParagraphFont"/>
  </w:style>
  <w:style w:type="character" w:customStyle="1" w:styleId="cat-UserDefinedgrp-34rplc-21">
    <w:name w:val="cat-UserDefined grp-34 rplc-21"/>
    <w:basedOn w:val="DefaultParagraphFont"/>
  </w:style>
  <w:style w:type="character" w:customStyle="1" w:styleId="cat-UserDefinedgrp-35rplc-23">
    <w:name w:val="cat-UserDefined grp-35 rplc-23"/>
    <w:basedOn w:val="DefaultParagraphFont"/>
  </w:style>
  <w:style w:type="character" w:customStyle="1" w:styleId="cat-UserDefinedgrp-23rplc-35">
    <w:name w:val="cat-UserDefined grp-23 rplc-35"/>
    <w:basedOn w:val="DefaultParagraphFont"/>
  </w:style>
  <w:style w:type="character" w:customStyle="1" w:styleId="cat-UserDefinedgrp-34rplc-37">
    <w:name w:val="cat-UserDefined grp-34 rplc-37"/>
    <w:basedOn w:val="DefaultParagraphFont"/>
  </w:style>
  <w:style w:type="character" w:customStyle="1" w:styleId="cat-UserDefinedgrp-36rplc-49">
    <w:name w:val="cat-UserDefined grp-36 rplc-49"/>
    <w:basedOn w:val="DefaultParagraphFont"/>
  </w:style>
  <w:style w:type="character" w:customStyle="1" w:styleId="cat-UserDefinedgrp-37rplc-65">
    <w:name w:val="cat-UserDefined grp-37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